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064D" w14:textId="5BF07663" w:rsidR="00914B0D" w:rsidRPr="0010032B" w:rsidRDefault="00914B0D" w:rsidP="00914B0D">
      <w:pPr>
        <w:rPr>
          <w:rFonts w:ascii="Antique Olive Compact" w:hAnsi="Antique Olive Compact" w:cs="Arial"/>
          <w:color w:val="000000" w:themeColor="text1"/>
          <w:sz w:val="52"/>
          <w:szCs w:val="52"/>
        </w:rPr>
      </w:pPr>
    </w:p>
    <w:p w14:paraId="05C969B7" w14:textId="7DAC8738" w:rsidR="00634C9E" w:rsidRPr="00032C87" w:rsidRDefault="00634C9E" w:rsidP="00403C25">
      <w:pPr>
        <w:jc w:val="center"/>
        <w:rPr>
          <w:rFonts w:ascii="Albertus Medium" w:hAnsi="Albertus Medium" w:cs="Arial"/>
          <w:b/>
          <w:bCs/>
          <w:color w:val="C00000"/>
          <w:sz w:val="52"/>
          <w:szCs w:val="52"/>
        </w:rPr>
      </w:pPr>
      <w:r w:rsidRPr="00032C87">
        <w:rPr>
          <w:rFonts w:ascii="Albertus Medium" w:hAnsi="Albertus Medium" w:cs="Arial"/>
          <w:b/>
          <w:bCs/>
          <w:color w:val="C00000"/>
          <w:sz w:val="52"/>
          <w:szCs w:val="52"/>
        </w:rPr>
        <w:t>MANTENIMIENTO VEHICULAR</w:t>
      </w:r>
    </w:p>
    <w:p w14:paraId="2075F4D6" w14:textId="77777777" w:rsidR="00634C9E" w:rsidRPr="00032C87" w:rsidRDefault="00634C9E" w:rsidP="00032C87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C87">
        <w:rPr>
          <w:rFonts w:ascii="Arial" w:hAnsi="Arial" w:cs="Arial"/>
          <w:b/>
          <w:bCs/>
          <w:color w:val="000000" w:themeColor="text1"/>
          <w:sz w:val="32"/>
          <w:szCs w:val="32"/>
        </w:rPr>
        <w:t>OBJETIVO</w:t>
      </w:r>
      <w:r w:rsidRPr="00032C87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:</w:t>
      </w:r>
      <w:r w:rsidRPr="00032C87">
        <w:rPr>
          <w:rFonts w:ascii="Arial" w:hAnsi="Arial" w:cs="Arial"/>
          <w:color w:val="000000" w:themeColor="text1"/>
          <w:sz w:val="24"/>
          <w:szCs w:val="24"/>
        </w:rPr>
        <w:t xml:space="preserve">  La subdirección de parque vehicular, es la responsable de brindar, organizar, supervisar y proporcionar asistencia mecánica a través de los mantenimientos preventivos y correctivos a las unidades y maquinaria, así como equipos adicionales pertenecientes al ayuntamiento, con la finalidad de conservarlas en buen estado para obtener de ellas un funcionamiento eficiente, eficaz y Optimo.</w:t>
      </w:r>
    </w:p>
    <w:p w14:paraId="062910CD" w14:textId="77777777" w:rsidR="00634C9E" w:rsidRPr="003610CD" w:rsidRDefault="00634C9E" w:rsidP="00634C9E">
      <w:pPr>
        <w:pStyle w:val="Prrafodelista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24D6F7" w14:textId="5BBF94D5" w:rsidR="00634C9E" w:rsidRPr="005206D2" w:rsidRDefault="00634C9E" w:rsidP="00634C9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206D2">
        <w:rPr>
          <w:rFonts w:ascii="Arial" w:hAnsi="Arial" w:cs="Arial"/>
          <w:b/>
          <w:bCs/>
          <w:color w:val="000000" w:themeColor="text1"/>
          <w:sz w:val="32"/>
          <w:szCs w:val="32"/>
        </w:rPr>
        <w:t>OBJETIVOS ESPECIFICOS</w:t>
      </w:r>
    </w:p>
    <w:p w14:paraId="222B4516" w14:textId="31DA140D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Realizar un mantenimiento preventivo y correctivo a las unidades. </w:t>
      </w:r>
    </w:p>
    <w:p w14:paraId="710614BC" w14:textId="7F63C308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Evitar paros innecesarios </w:t>
      </w:r>
      <w:r w:rsidR="002D5457">
        <w:rPr>
          <w:rFonts w:ascii="Arial" w:hAnsi="Arial" w:cs="Arial"/>
          <w:color w:val="000000" w:themeColor="text1"/>
          <w:sz w:val="24"/>
          <w:szCs w:val="24"/>
        </w:rPr>
        <w:t>de los vehículos.</w:t>
      </w:r>
    </w:p>
    <w:p w14:paraId="115675E6" w14:textId="77777777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Reducir costos de mantenimientos correctivos.</w:t>
      </w:r>
    </w:p>
    <w:p w14:paraId="3CF5A6F0" w14:textId="77777777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Mejorar la eficiencia de las unidades.</w:t>
      </w:r>
    </w:p>
    <w:p w14:paraId="37120960" w14:textId="77777777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Reducción de gasto en refacciones. </w:t>
      </w:r>
    </w:p>
    <w:p w14:paraId="49FE6697" w14:textId="77777777" w:rsidR="00634C9E" w:rsidRPr="00505D32" w:rsidRDefault="00634C9E" w:rsidP="00634C9E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3FB289F8" w14:textId="45F7BAB5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Con el propósito de contar con un área de trabajo dinámica y activa para dar respuesta inmediata a las necesidades actuales del Ayuntamiento Municipal se han realizado en</w:t>
      </w:r>
      <w:r w:rsidR="006A3134" w:rsidRPr="00505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3134">
        <w:rPr>
          <w:rFonts w:ascii="Arial" w:hAnsi="Arial" w:cs="Arial"/>
          <w:color w:val="000000" w:themeColor="text1"/>
          <w:sz w:val="24"/>
          <w:szCs w:val="24"/>
        </w:rPr>
        <w:t xml:space="preserve">el trimestre </w:t>
      </w:r>
      <w:r w:rsidR="00032C8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JULIO –SEPTIEMBRE </w:t>
      </w:r>
      <w:r w:rsidR="00032C87" w:rsidRPr="00326F5D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032C87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032C87">
        <w:rPr>
          <w:rFonts w:ascii="Arial" w:hAnsi="Arial" w:cs="Arial"/>
          <w:color w:val="000000" w:themeColor="text1"/>
          <w:sz w:val="24"/>
          <w:szCs w:val="24"/>
        </w:rPr>
        <w:t xml:space="preserve"> un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 total </w:t>
      </w:r>
      <w:r w:rsidR="009B5EF6" w:rsidRPr="00505D32">
        <w:rPr>
          <w:rFonts w:ascii="Arial" w:hAnsi="Arial" w:cs="Arial"/>
          <w:color w:val="000000" w:themeColor="text1"/>
          <w:sz w:val="24"/>
          <w:szCs w:val="24"/>
        </w:rPr>
        <w:t>de</w:t>
      </w:r>
      <w:r w:rsidR="009B5E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1F84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032C87">
        <w:rPr>
          <w:rFonts w:ascii="Arial" w:hAnsi="Arial" w:cs="Arial"/>
          <w:b/>
          <w:bCs/>
          <w:color w:val="000000" w:themeColor="text1"/>
          <w:sz w:val="24"/>
          <w:szCs w:val="24"/>
        </w:rPr>
        <w:t>42</w:t>
      </w:r>
      <w:r w:rsidR="00081F8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B5EF6">
        <w:rPr>
          <w:rFonts w:ascii="Arial" w:hAnsi="Arial" w:cs="Arial"/>
          <w:color w:val="000000" w:themeColor="text1"/>
          <w:sz w:val="24"/>
          <w:szCs w:val="24"/>
        </w:rPr>
        <w:t>Mantenimientos</w:t>
      </w:r>
      <w:r w:rsidRPr="00440B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a las diferentes unidades que forman parte del ayuntamiento con una inversión de </w:t>
      </w:r>
      <w:r w:rsidR="008635FD">
        <w:rPr>
          <w:rFonts w:ascii="Arial" w:hAnsi="Arial" w:cs="Arial"/>
          <w:b/>
          <w:bCs/>
          <w:color w:val="000000" w:themeColor="text1"/>
          <w:sz w:val="24"/>
          <w:szCs w:val="24"/>
        </w:rPr>
        <w:t>$</w:t>
      </w:r>
      <w:r w:rsidR="00514F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1,052,780.94 </w:t>
      </w:r>
      <w:r w:rsidR="00514FB0" w:rsidRPr="006A3134">
        <w:rPr>
          <w:rFonts w:ascii="Arial" w:hAnsi="Arial" w:cs="Arial"/>
          <w:color w:val="000000" w:themeColor="text1"/>
          <w:sz w:val="24"/>
          <w:szCs w:val="24"/>
        </w:rPr>
        <w:t>pesos</w:t>
      </w:r>
      <w:r w:rsidR="006A3134">
        <w:rPr>
          <w:rFonts w:ascii="Arial" w:hAnsi="Arial" w:cs="Arial"/>
          <w:color w:val="000000" w:themeColor="text1"/>
          <w:sz w:val="24"/>
          <w:szCs w:val="24"/>
        </w:rPr>
        <w:t xml:space="preserve"> como continuación se </w:t>
      </w:r>
      <w:proofErr w:type="gramStart"/>
      <w:r w:rsidR="006A3134">
        <w:rPr>
          <w:rFonts w:ascii="Arial" w:hAnsi="Arial" w:cs="Arial"/>
          <w:color w:val="000000" w:themeColor="text1"/>
          <w:sz w:val="24"/>
          <w:szCs w:val="24"/>
        </w:rPr>
        <w:t>describe :</w:t>
      </w:r>
      <w:proofErr w:type="gramEnd"/>
      <w:r w:rsidR="006A313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10996071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5982E4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6A0868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8C34F0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AD2514" w14:textId="77777777" w:rsidR="00634C9E" w:rsidRPr="00505D32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5A09BA" w14:textId="35E16F51" w:rsidR="00C95EC4" w:rsidRPr="009B5EF6" w:rsidRDefault="00C95EC4">
      <w:pPr>
        <w:rPr>
          <w:sz w:val="32"/>
          <w:szCs w:val="32"/>
        </w:rPr>
      </w:pPr>
    </w:p>
    <w:tbl>
      <w:tblPr>
        <w:tblStyle w:val="Tablaconcuadrcula3-nfasis3"/>
        <w:tblpPr w:leftFromText="141" w:rightFromText="141" w:vertAnchor="text" w:horzAnchor="margin" w:tblpY="8"/>
        <w:tblW w:w="5000" w:type="pct"/>
        <w:tblLook w:val="04A0" w:firstRow="1" w:lastRow="0" w:firstColumn="1" w:lastColumn="0" w:noHBand="0" w:noVBand="1"/>
      </w:tblPr>
      <w:tblGrid>
        <w:gridCol w:w="1777"/>
        <w:gridCol w:w="3824"/>
        <w:gridCol w:w="3237"/>
      </w:tblGrid>
      <w:tr w:rsidR="002D4B35" w:rsidRPr="009B5EF6" w14:paraId="7D78997D" w14:textId="77777777" w:rsidTr="00032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  <w:noWrap/>
            <w:hideMark/>
          </w:tcPr>
          <w:p w14:paraId="501AD32E" w14:textId="1A23D3FA" w:rsidR="002D4B35" w:rsidRPr="009B5EF6" w:rsidRDefault="002D4B35" w:rsidP="00E318CA">
            <w:pPr>
              <w:jc w:val="center"/>
              <w:rPr>
                <w:rFonts w:ascii="Arial" w:eastAsia="Times New Roman" w:hAnsi="Arial" w:cs="Arial"/>
                <w:i w:val="0"/>
                <w:iCs w:val="0"/>
                <w:caps/>
                <w:color w:val="000000" w:themeColor="text1"/>
                <w:sz w:val="32"/>
                <w:szCs w:val="32"/>
                <w:lang w:val="es-MX" w:eastAsia="es-MX"/>
              </w:rPr>
            </w:pPr>
            <w:r w:rsidRPr="009B5EF6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32"/>
                <w:szCs w:val="32"/>
                <w:lang w:val="es-MX" w:eastAsia="es-MX"/>
              </w:rPr>
              <w:t>MANTENIMIENTO 202</w:t>
            </w:r>
            <w:r w:rsidR="009B5EF6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32"/>
                <w:szCs w:val="32"/>
                <w:lang w:val="es-MX" w:eastAsia="es-MX"/>
              </w:rPr>
              <w:t>4</w:t>
            </w:r>
          </w:p>
          <w:p w14:paraId="3024590A" w14:textId="77777777" w:rsidR="002D4B35" w:rsidRPr="009B5EF6" w:rsidRDefault="002D4B35" w:rsidP="00E318CA">
            <w:pPr>
              <w:jc w:val="center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lang w:val="es-MX" w:eastAsia="es-MX"/>
              </w:rPr>
            </w:pPr>
          </w:p>
        </w:tc>
      </w:tr>
      <w:tr w:rsidR="002D4B35" w:rsidRPr="000465C4" w14:paraId="1E4EB2F3" w14:textId="77777777" w:rsidTr="00032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  <w:hideMark/>
          </w:tcPr>
          <w:p w14:paraId="16A54DD8" w14:textId="4A98B4FB" w:rsidR="002D4B35" w:rsidRPr="00B96613" w:rsidRDefault="009B5EF6" w:rsidP="009B5EF6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CCFFFF"/>
                <w:sz w:val="24"/>
                <w:szCs w:val="24"/>
                <w:lang w:val="es-MX" w:eastAsia="es-MX"/>
              </w:rPr>
            </w:pPr>
            <w:r w:rsidRPr="00B9661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es-MX" w:eastAsia="es-MX"/>
              </w:rPr>
              <w:t>MES</w:t>
            </w:r>
          </w:p>
        </w:tc>
        <w:tc>
          <w:tcPr>
            <w:tcW w:w="2170" w:type="pct"/>
            <w:noWrap/>
            <w:hideMark/>
          </w:tcPr>
          <w:p w14:paraId="5EA80DA4" w14:textId="77777777" w:rsidR="002D4B35" w:rsidRPr="00B96613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</w:pPr>
            <w:r w:rsidRPr="00B96613"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  <w:t>SERVICIO</w:t>
            </w:r>
          </w:p>
        </w:tc>
        <w:tc>
          <w:tcPr>
            <w:tcW w:w="1838" w:type="pct"/>
            <w:noWrap/>
            <w:hideMark/>
          </w:tcPr>
          <w:p w14:paraId="702032ED" w14:textId="77777777" w:rsidR="002D4B35" w:rsidRPr="00B96613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</w:pPr>
            <w:r w:rsidRPr="00B96613"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  <w:t>TOTAL</w:t>
            </w:r>
          </w:p>
        </w:tc>
      </w:tr>
      <w:tr w:rsidR="002D4B35" w:rsidRPr="000465C4" w14:paraId="4D120FB7" w14:textId="77777777" w:rsidTr="00032C8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</w:tcPr>
          <w:p w14:paraId="4C33C9B3" w14:textId="72BA13D1" w:rsidR="002D4B35" w:rsidRPr="009B5EF6" w:rsidRDefault="00032C87" w:rsidP="009B5EF6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  <w:t>JULIO</w:t>
            </w:r>
          </w:p>
        </w:tc>
        <w:tc>
          <w:tcPr>
            <w:tcW w:w="2170" w:type="pct"/>
            <w:noWrap/>
          </w:tcPr>
          <w:p w14:paraId="79CDC56B" w14:textId="0C37EAF0" w:rsidR="002D4B35" w:rsidRPr="00B77724" w:rsidRDefault="002D4B35" w:rsidP="009B5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661BA190" w14:textId="4B8BFFA2" w:rsidR="002D4B35" w:rsidRPr="00F123E2" w:rsidRDefault="002D4B35" w:rsidP="00E31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$ </w:t>
            </w:r>
            <w:r w:rsidR="00032C8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405,830.48</w:t>
            </w:r>
          </w:p>
        </w:tc>
      </w:tr>
      <w:tr w:rsidR="002D4B35" w:rsidRPr="000465C4" w14:paraId="048C869D" w14:textId="77777777" w:rsidTr="00032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</w:tcPr>
          <w:p w14:paraId="48F1C9BB" w14:textId="4AE357AF" w:rsidR="002D4B35" w:rsidRPr="009B5EF6" w:rsidRDefault="00032C87" w:rsidP="009B5EF6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  <w:t>AGOSTO</w:t>
            </w:r>
          </w:p>
        </w:tc>
        <w:tc>
          <w:tcPr>
            <w:tcW w:w="2170" w:type="pct"/>
            <w:noWrap/>
          </w:tcPr>
          <w:p w14:paraId="7ED4D423" w14:textId="7A54FA05" w:rsidR="002D4B35" w:rsidRPr="00B77724" w:rsidRDefault="002D4B35" w:rsidP="009B5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45DB2E50" w14:textId="29195407" w:rsidR="002D4B35" w:rsidRPr="00F123E2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$</w:t>
            </w:r>
            <w:r w:rsidR="00032C8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646,200.46</w:t>
            </w:r>
          </w:p>
        </w:tc>
      </w:tr>
      <w:tr w:rsidR="002D4B35" w:rsidRPr="000465C4" w14:paraId="6F5D9D4A" w14:textId="77777777" w:rsidTr="00032C8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</w:tcPr>
          <w:p w14:paraId="1E14D675" w14:textId="3DEFF1AB" w:rsidR="002D4B35" w:rsidRPr="009B5EF6" w:rsidRDefault="00032C87" w:rsidP="009B5EF6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  <w:t xml:space="preserve">SEPTIEMBRE </w:t>
            </w:r>
          </w:p>
        </w:tc>
        <w:tc>
          <w:tcPr>
            <w:tcW w:w="2170" w:type="pct"/>
            <w:noWrap/>
          </w:tcPr>
          <w:p w14:paraId="2073FA6E" w14:textId="71E6DB00" w:rsidR="002D4B35" w:rsidRPr="00B77724" w:rsidRDefault="002D4B35" w:rsidP="009B5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1C5B2315" w14:textId="7EAEA404" w:rsidR="002D4B35" w:rsidRPr="00F123E2" w:rsidRDefault="002D4B35" w:rsidP="00E31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$</w:t>
            </w:r>
            <w:r w:rsidR="009B5EF6"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032C8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750.00</w:t>
            </w:r>
          </w:p>
        </w:tc>
      </w:tr>
      <w:tr w:rsidR="002D4B35" w:rsidRPr="000465C4" w14:paraId="6A5407A1" w14:textId="77777777" w:rsidTr="00032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pct"/>
            <w:gridSpan w:val="2"/>
            <w:noWrap/>
            <w:hideMark/>
          </w:tcPr>
          <w:p w14:paraId="756816B7" w14:textId="656D4340" w:rsidR="002D4B35" w:rsidRPr="009B5EF6" w:rsidRDefault="002D4B35" w:rsidP="00E318CA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lang w:val="es-MX" w:eastAsia="es-MX"/>
              </w:rPr>
            </w:pPr>
            <w:r w:rsidRPr="009B5EF6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lang w:val="es-MX" w:eastAsia="es-MX"/>
              </w:rPr>
              <w:t xml:space="preserve">TOTAL </w:t>
            </w:r>
          </w:p>
        </w:tc>
        <w:tc>
          <w:tcPr>
            <w:tcW w:w="1838" w:type="pct"/>
            <w:noWrap/>
            <w:hideMark/>
          </w:tcPr>
          <w:p w14:paraId="353C6DFB" w14:textId="70AA945A" w:rsidR="002D4B35" w:rsidRPr="00F123E2" w:rsidRDefault="00032C87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$1,052,780.94</w:t>
            </w:r>
          </w:p>
        </w:tc>
      </w:tr>
    </w:tbl>
    <w:p w14:paraId="7DC34C99" w14:textId="77777777" w:rsidR="00C1286C" w:rsidRPr="00C1286C" w:rsidRDefault="00C1286C" w:rsidP="00C1286C">
      <w:pPr>
        <w:jc w:val="both"/>
        <w:rPr>
          <w:sz w:val="24"/>
          <w:szCs w:val="24"/>
        </w:rPr>
      </w:pPr>
    </w:p>
    <w:p w14:paraId="45C912B3" w14:textId="28DDBC70" w:rsidR="00634C9E" w:rsidRDefault="00634C9E" w:rsidP="00C1286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De acuerdo con el gasto realizado en comparación al año </w:t>
      </w:r>
      <w:r w:rsidRPr="00C1286C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5206D2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>en el</w:t>
      </w:r>
      <w:r w:rsidR="00032C87">
        <w:rPr>
          <w:rFonts w:ascii="Arial" w:hAnsi="Arial" w:cs="Arial"/>
          <w:color w:val="000000" w:themeColor="text1"/>
          <w:sz w:val="24"/>
          <w:szCs w:val="24"/>
        </w:rPr>
        <w:t xml:space="preserve"> tercer trimestre</w:t>
      </w:r>
      <w:r w:rsidR="00F123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2C87">
        <w:rPr>
          <w:rFonts w:ascii="Arial" w:hAnsi="Arial" w:cs="Arial"/>
          <w:b/>
          <w:bCs/>
          <w:color w:val="000000" w:themeColor="text1"/>
          <w:sz w:val="24"/>
          <w:szCs w:val="24"/>
        </w:rPr>
        <w:t>julio</w:t>
      </w:r>
      <w:r w:rsidR="008635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32C87">
        <w:rPr>
          <w:rFonts w:ascii="Arial" w:hAnsi="Arial" w:cs="Arial"/>
          <w:b/>
          <w:bCs/>
          <w:color w:val="000000" w:themeColor="text1"/>
          <w:sz w:val="24"/>
          <w:szCs w:val="24"/>
        </w:rPr>
        <w:t>–</w:t>
      </w:r>
      <w:r w:rsidR="005206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32C87">
        <w:rPr>
          <w:rFonts w:ascii="Arial" w:hAnsi="Arial" w:cs="Arial"/>
          <w:b/>
          <w:bCs/>
          <w:color w:val="000000" w:themeColor="text1"/>
          <w:sz w:val="24"/>
          <w:szCs w:val="24"/>
        </w:rPr>
        <w:t>septiembre</w:t>
      </w:r>
      <w:r w:rsidR="005206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se ha tenido una diferencia de </w:t>
      </w:r>
      <w:r w:rsidR="004A2643" w:rsidRPr="00C1286C">
        <w:rPr>
          <w:rFonts w:ascii="Arial" w:hAnsi="Arial" w:cs="Arial"/>
          <w:b/>
          <w:bCs/>
          <w:color w:val="000000" w:themeColor="text1"/>
          <w:sz w:val="24"/>
          <w:szCs w:val="24"/>
        </w:rPr>
        <w:t>$</w:t>
      </w:r>
      <w:r w:rsidR="00514F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76,031.76 </w:t>
      </w:r>
      <w:r w:rsidR="00403C25">
        <w:rPr>
          <w:rFonts w:ascii="Arial" w:hAnsi="Arial" w:cs="Arial"/>
          <w:b/>
          <w:bCs/>
          <w:color w:val="000000" w:themeColor="text1"/>
          <w:sz w:val="24"/>
          <w:szCs w:val="24"/>
        </w:rPr>
        <w:t>pesos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 xml:space="preserve">disminuyendo </w:t>
      </w:r>
      <w:r w:rsidR="00514FB0" w:rsidRPr="00C1286C">
        <w:rPr>
          <w:rFonts w:ascii="Arial" w:hAnsi="Arial" w:cs="Arial"/>
          <w:color w:val="000000" w:themeColor="text1"/>
          <w:sz w:val="24"/>
          <w:szCs w:val="24"/>
        </w:rPr>
        <w:t>un</w:t>
      </w:r>
      <w:r w:rsidR="00514F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4FB0" w:rsidRPr="00E625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-7 </w:t>
      </w:r>
      <w:r w:rsidRPr="00E62507">
        <w:rPr>
          <w:rFonts w:ascii="Arial" w:hAnsi="Arial" w:cs="Arial"/>
          <w:b/>
          <w:bCs/>
          <w:color w:val="000000" w:themeColor="text1"/>
          <w:sz w:val="24"/>
          <w:szCs w:val="24"/>
        </w:rPr>
        <w:t>%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r w:rsidR="00C1286C" w:rsidRPr="00C1286C">
        <w:rPr>
          <w:rFonts w:ascii="Arial" w:hAnsi="Arial" w:cs="Arial"/>
          <w:color w:val="000000" w:themeColor="text1"/>
          <w:sz w:val="24"/>
          <w:szCs w:val="24"/>
        </w:rPr>
        <w:t>gasto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4E4499E" w14:textId="77777777" w:rsidR="00514FB0" w:rsidRDefault="00514FB0" w:rsidP="00514FB0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D91CE8" w14:textId="51D8CE1E" w:rsidR="00C53019" w:rsidRDefault="00514FB0" w:rsidP="00514FB0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color w:val="C00000"/>
          <w:sz w:val="24"/>
          <w:szCs w:val="24"/>
        </w:rPr>
      </w:pPr>
      <w:r w:rsidRPr="00514FB0">
        <w:rPr>
          <w:rFonts w:ascii="Arial" w:hAnsi="Arial" w:cs="Arial"/>
          <w:color w:val="C00000"/>
          <w:sz w:val="24"/>
          <w:szCs w:val="24"/>
        </w:rPr>
        <w:t>OBJETIVOS MENSUALES DE AHORRO</w:t>
      </w:r>
    </w:p>
    <w:p w14:paraId="7D2DF7F1" w14:textId="77777777" w:rsidR="00514FB0" w:rsidRPr="00514FB0" w:rsidRDefault="00514FB0" w:rsidP="00514FB0">
      <w:pPr>
        <w:rPr>
          <w:rFonts w:ascii="Arial" w:hAnsi="Arial" w:cs="Arial"/>
          <w:color w:val="C00000"/>
          <w:sz w:val="24"/>
          <w:szCs w:val="24"/>
        </w:rPr>
      </w:pPr>
    </w:p>
    <w:tbl>
      <w:tblPr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200"/>
        <w:gridCol w:w="1600"/>
        <w:gridCol w:w="1840"/>
      </w:tblGrid>
      <w:tr w:rsidR="00514FB0" w:rsidRPr="00514FB0" w14:paraId="62CA73B1" w14:textId="77777777" w:rsidTr="00514FB0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1830" w14:textId="77777777" w:rsidR="00514FB0" w:rsidRPr="00514FB0" w:rsidRDefault="00514FB0" w:rsidP="0051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061DA59C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514F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JULIO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3A66FFAE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514F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AGOSTO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1C6B7DEB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514F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SEPTIEMBRE</w:t>
            </w:r>
          </w:p>
        </w:tc>
      </w:tr>
      <w:tr w:rsidR="00514FB0" w:rsidRPr="00514FB0" w14:paraId="30820423" w14:textId="77777777" w:rsidTr="00514FB0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268B" w14:textId="77777777" w:rsidR="00514FB0" w:rsidRPr="00514FB0" w:rsidRDefault="00514FB0" w:rsidP="00514FB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514FB0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Objetivo 2023</w:t>
            </w:r>
          </w:p>
        </w:tc>
        <w:tc>
          <w:tcPr>
            <w:tcW w:w="220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256462C9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514FB0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$ 369,933.67</w:t>
            </w:r>
          </w:p>
        </w:tc>
        <w:tc>
          <w:tcPr>
            <w:tcW w:w="160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172E8D04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514FB0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$ 478,246.49</w:t>
            </w:r>
          </w:p>
        </w:tc>
        <w:tc>
          <w:tcPr>
            <w:tcW w:w="184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6FE49DAE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514FB0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$ 280,632.54</w:t>
            </w:r>
          </w:p>
        </w:tc>
      </w:tr>
      <w:tr w:rsidR="00514FB0" w:rsidRPr="00514FB0" w14:paraId="71EE44D1" w14:textId="77777777" w:rsidTr="00514FB0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8A29" w14:textId="77777777" w:rsidR="00514FB0" w:rsidRPr="00514FB0" w:rsidRDefault="00514FB0" w:rsidP="00514FB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514FB0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Real 2024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2EF1F966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514FB0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$ 405,830.48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13F981DE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514FB0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$ 646,200.46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65F7E3E2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514FB0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$ 750.00</w:t>
            </w:r>
          </w:p>
        </w:tc>
      </w:tr>
      <w:tr w:rsidR="00514FB0" w:rsidRPr="00514FB0" w14:paraId="75615734" w14:textId="77777777" w:rsidTr="00514FB0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FF75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1D52" w14:textId="77777777" w:rsidR="00514FB0" w:rsidRPr="00514FB0" w:rsidRDefault="00514FB0" w:rsidP="0051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A941" w14:textId="77777777" w:rsidR="00514FB0" w:rsidRPr="00514FB0" w:rsidRDefault="00514FB0" w:rsidP="0051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13FB" w14:textId="77777777" w:rsidR="00514FB0" w:rsidRPr="00514FB0" w:rsidRDefault="00514FB0" w:rsidP="0051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</w:tr>
      <w:tr w:rsidR="00514FB0" w:rsidRPr="00514FB0" w14:paraId="3E98B005" w14:textId="77777777" w:rsidTr="00514FB0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499F" w14:textId="77777777" w:rsidR="00514FB0" w:rsidRPr="00514FB0" w:rsidRDefault="00514FB0" w:rsidP="0051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7324299B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514F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JULIO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4D5D1F23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514F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AGOSTO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08805710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514F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SEPTIEMBRE</w:t>
            </w:r>
          </w:p>
        </w:tc>
      </w:tr>
      <w:tr w:rsidR="00514FB0" w:rsidRPr="00514FB0" w14:paraId="2E1AC825" w14:textId="77777777" w:rsidTr="00514FB0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73EE" w14:textId="77777777" w:rsidR="00514FB0" w:rsidRPr="00514FB0" w:rsidRDefault="00514FB0" w:rsidP="00514FB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</w:pPr>
            <w:r w:rsidRPr="00514FB0"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  <w:t>AHORRO TOTAL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2936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514FB0">
              <w:rPr>
                <w:rFonts w:ascii="Calibri" w:eastAsia="Times New Roman" w:hAnsi="Calibri" w:cs="Calibri"/>
                <w:color w:val="FF0000"/>
                <w:sz w:val="26"/>
                <w:szCs w:val="26"/>
                <w:lang w:val="es-MX" w:eastAsia="es-MX"/>
              </w:rPr>
              <w:t>$ -35,896.81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B57E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514FB0">
              <w:rPr>
                <w:rFonts w:ascii="Calibri" w:eastAsia="Times New Roman" w:hAnsi="Calibri" w:cs="Calibri"/>
                <w:color w:val="FF0000"/>
                <w:sz w:val="26"/>
                <w:szCs w:val="26"/>
                <w:lang w:val="es-MX" w:eastAsia="es-MX"/>
              </w:rPr>
              <w:t>$ -167,953.97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6815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514FB0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$ 279,882.54</w:t>
            </w:r>
          </w:p>
        </w:tc>
      </w:tr>
      <w:tr w:rsidR="00514FB0" w:rsidRPr="00514FB0" w14:paraId="4DCB1941" w14:textId="77777777" w:rsidTr="00514FB0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F71A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7B1B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</w:pPr>
            <w:r w:rsidRPr="00514FB0"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  <w:t>No cumplió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B2C5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</w:pPr>
            <w:r w:rsidRPr="00514FB0"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  <w:t>No cumplió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01FD" w14:textId="77777777" w:rsidR="00514FB0" w:rsidRPr="00514FB0" w:rsidRDefault="00514FB0" w:rsidP="00514F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CCECE"/>
                <w:sz w:val="28"/>
                <w:szCs w:val="28"/>
                <w:lang w:val="es-MX" w:eastAsia="es-MX"/>
              </w:rPr>
            </w:pPr>
            <w:r w:rsidRPr="00514FB0">
              <w:rPr>
                <w:rFonts w:ascii="Calibri Light" w:eastAsia="Times New Roman" w:hAnsi="Calibri Light" w:cs="Calibri Light"/>
                <w:color w:val="2CCECE"/>
                <w:sz w:val="28"/>
                <w:szCs w:val="28"/>
                <w:lang w:val="es-MX" w:eastAsia="es-MX"/>
              </w:rPr>
              <w:t>Cumplió</w:t>
            </w:r>
          </w:p>
        </w:tc>
      </w:tr>
    </w:tbl>
    <w:p w14:paraId="0A4E6965" w14:textId="77777777" w:rsidR="00514FB0" w:rsidRPr="00514FB0" w:rsidRDefault="00514FB0" w:rsidP="00514FB0">
      <w:pPr>
        <w:pStyle w:val="Prrafodelista"/>
        <w:rPr>
          <w:rFonts w:ascii="Arial" w:hAnsi="Arial" w:cs="Arial"/>
          <w:color w:val="C00000"/>
          <w:sz w:val="24"/>
          <w:szCs w:val="24"/>
        </w:rPr>
      </w:pPr>
    </w:p>
    <w:p w14:paraId="33489ADC" w14:textId="77777777" w:rsidR="00514FB0" w:rsidRPr="00514FB0" w:rsidRDefault="00514FB0" w:rsidP="00514FB0">
      <w:pPr>
        <w:rPr>
          <w:rFonts w:ascii="Arial" w:hAnsi="Arial" w:cs="Arial"/>
          <w:color w:val="C00000"/>
          <w:sz w:val="24"/>
          <w:szCs w:val="24"/>
        </w:rPr>
      </w:pPr>
    </w:p>
    <w:p w14:paraId="205D3861" w14:textId="77777777" w:rsidR="00514FB0" w:rsidRPr="00514FB0" w:rsidRDefault="00514FB0" w:rsidP="00514FB0">
      <w:pPr>
        <w:pStyle w:val="Prrafodelista"/>
        <w:rPr>
          <w:rFonts w:ascii="Arial" w:hAnsi="Arial" w:cs="Arial"/>
          <w:color w:val="C00000"/>
          <w:sz w:val="24"/>
          <w:szCs w:val="24"/>
        </w:rPr>
      </w:pPr>
    </w:p>
    <w:p w14:paraId="2E78C5A8" w14:textId="77777777" w:rsidR="00397136" w:rsidRPr="00397136" w:rsidRDefault="00397136" w:rsidP="00397136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800"/>
        <w:gridCol w:w="1900"/>
        <w:gridCol w:w="2080"/>
      </w:tblGrid>
      <w:tr w:rsidR="00397136" w:rsidRPr="00397136" w14:paraId="4984C471" w14:textId="77777777" w:rsidTr="0039713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907" w14:textId="77777777" w:rsidR="00397136" w:rsidRPr="00397136" w:rsidRDefault="00397136" w:rsidP="003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AD11" w14:textId="77777777" w:rsidR="00397136" w:rsidRPr="00397136" w:rsidRDefault="00397136" w:rsidP="003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31C0" w14:textId="77777777" w:rsidR="00397136" w:rsidRPr="00397136" w:rsidRDefault="00397136" w:rsidP="003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8504" w14:textId="77777777" w:rsidR="00397136" w:rsidRPr="00397136" w:rsidRDefault="00397136" w:rsidP="003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</w:tr>
      <w:tr w:rsidR="00032C87" w:rsidRPr="00397136" w14:paraId="74334840" w14:textId="77777777" w:rsidTr="00397136">
        <w:trPr>
          <w:gridAfter w:val="3"/>
          <w:wAfter w:w="5780" w:type="dxa"/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02AA" w14:textId="77777777" w:rsidR="00032C87" w:rsidRPr="00397136" w:rsidRDefault="00032C87" w:rsidP="003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</w:tr>
      <w:tr w:rsidR="00032C87" w:rsidRPr="00397136" w14:paraId="3A25B3CD" w14:textId="77777777" w:rsidTr="00397136">
        <w:trPr>
          <w:gridAfter w:val="3"/>
          <w:wAfter w:w="5780" w:type="dxa"/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83AF" w14:textId="77777777" w:rsidR="00032C87" w:rsidRPr="00397136" w:rsidRDefault="00032C87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</w:tr>
    </w:tbl>
    <w:p w14:paraId="02F0A51C" w14:textId="736414BF" w:rsidR="00B96613" w:rsidRPr="00FF53FE" w:rsidRDefault="00E62507" w:rsidP="00B9661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 g</w:t>
      </w:r>
      <w:r w:rsidR="00FF53FE" w:rsidRPr="00FF53FE">
        <w:rPr>
          <w:rFonts w:ascii="Arial" w:hAnsi="Arial" w:cs="Arial"/>
          <w:color w:val="000000" w:themeColor="text1"/>
          <w:sz w:val="24"/>
          <w:szCs w:val="24"/>
        </w:rPr>
        <w:t>asto generado por piezas y mano de obra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fue:</w:t>
      </w:r>
      <w:r w:rsidR="00B96613" w:rsidRPr="00FF53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C44B9CA" w14:textId="66BEC476" w:rsidR="00634C9E" w:rsidRPr="00FF53FE" w:rsidRDefault="00634C9E" w:rsidP="00AC4DF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3-nfasis3"/>
        <w:tblpPr w:leftFromText="141" w:rightFromText="141" w:vertAnchor="text" w:horzAnchor="margin" w:tblpXSpec="center" w:tblpY="-82"/>
        <w:tblW w:w="10028" w:type="dxa"/>
        <w:tblLook w:val="04A0" w:firstRow="1" w:lastRow="0" w:firstColumn="1" w:lastColumn="0" w:noHBand="0" w:noVBand="1"/>
      </w:tblPr>
      <w:tblGrid>
        <w:gridCol w:w="2686"/>
        <w:gridCol w:w="1850"/>
        <w:gridCol w:w="1701"/>
        <w:gridCol w:w="2127"/>
        <w:gridCol w:w="1664"/>
      </w:tblGrid>
      <w:tr w:rsidR="00E62507" w:rsidRPr="00FF53FE" w14:paraId="0CDF39B6" w14:textId="0B0486A3" w:rsidTr="006A3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6" w:type="dxa"/>
            <w:noWrap/>
            <w:hideMark/>
          </w:tcPr>
          <w:p w14:paraId="03984EAE" w14:textId="29C4EDC7" w:rsidR="00F86091" w:rsidRPr="00FF53FE" w:rsidRDefault="00F86091" w:rsidP="00F86091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50" w:type="dxa"/>
            <w:noWrap/>
            <w:hideMark/>
          </w:tcPr>
          <w:p w14:paraId="050F29F4" w14:textId="149D2162" w:rsidR="00F86091" w:rsidRPr="00FF53FE" w:rsidRDefault="00F86091" w:rsidP="006A3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TOTAL, DE</w:t>
            </w:r>
            <w:r w:rsidR="006A3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PAGOS POR </w:t>
            </w: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SERVICIOS</w:t>
            </w:r>
          </w:p>
        </w:tc>
        <w:tc>
          <w:tcPr>
            <w:tcW w:w="1701" w:type="dxa"/>
          </w:tcPr>
          <w:p w14:paraId="1A2CAD6A" w14:textId="3B7D3CFB" w:rsidR="00F86091" w:rsidRPr="00FF53FE" w:rsidRDefault="00F86091" w:rsidP="006A3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GASTO EN </w:t>
            </w:r>
            <w:r w:rsidR="008A2486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SERVICIOS </w:t>
            </w:r>
          </w:p>
        </w:tc>
        <w:tc>
          <w:tcPr>
            <w:tcW w:w="2127" w:type="dxa"/>
            <w:noWrap/>
            <w:hideMark/>
          </w:tcPr>
          <w:p w14:paraId="31C926B8" w14:textId="557B19AF" w:rsidR="00F86091" w:rsidRPr="00FF53FE" w:rsidRDefault="00F86091" w:rsidP="006A3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TOTAL, DE</w:t>
            </w:r>
            <w:r w:rsidR="006A3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PAGOS POR</w:t>
            </w: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PIEZ</w:t>
            </w:r>
            <w:r w:rsidR="006A3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</w:t>
            </w:r>
          </w:p>
        </w:tc>
        <w:tc>
          <w:tcPr>
            <w:tcW w:w="1664" w:type="dxa"/>
          </w:tcPr>
          <w:p w14:paraId="47ADC014" w14:textId="317E71CB" w:rsidR="00F86091" w:rsidRPr="00FF53FE" w:rsidRDefault="00F86091" w:rsidP="008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DE PIEZAS</w:t>
            </w:r>
          </w:p>
        </w:tc>
      </w:tr>
      <w:tr w:rsidR="00F86091" w:rsidRPr="00FF53FE" w14:paraId="52202829" w14:textId="6FAEA730" w:rsidTr="006A3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8" w:type="dxa"/>
            <w:gridSpan w:val="5"/>
          </w:tcPr>
          <w:p w14:paraId="1A50DA2B" w14:textId="0E7F3C7C" w:rsidR="00F86091" w:rsidRPr="00FF53FE" w:rsidRDefault="00F86091" w:rsidP="006A3134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>202</w:t>
            </w:r>
            <w:r w:rsidR="00DA2B62" w:rsidRPr="00FF53F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>4</w:t>
            </w:r>
          </w:p>
        </w:tc>
      </w:tr>
      <w:tr w:rsidR="00E62507" w:rsidRPr="00FF53FE" w14:paraId="230D8960" w14:textId="2ACE75AB" w:rsidTr="006A313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noWrap/>
          </w:tcPr>
          <w:p w14:paraId="00E2F7FE" w14:textId="181F340D" w:rsidR="00F86091" w:rsidRPr="00FF53FE" w:rsidRDefault="00AC4DFA" w:rsidP="006A3134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 xml:space="preserve">JULIO </w:t>
            </w:r>
            <w:r w:rsidR="00DA2B62" w:rsidRPr="00FF53F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>2024</w:t>
            </w:r>
          </w:p>
        </w:tc>
        <w:tc>
          <w:tcPr>
            <w:tcW w:w="1850" w:type="dxa"/>
            <w:noWrap/>
            <w:vAlign w:val="center"/>
          </w:tcPr>
          <w:p w14:paraId="1E50765C" w14:textId="6AA89A00" w:rsidR="00F86091" w:rsidRPr="00FF53FE" w:rsidRDefault="006A3134" w:rsidP="006A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113</w:t>
            </w:r>
          </w:p>
        </w:tc>
        <w:tc>
          <w:tcPr>
            <w:tcW w:w="1701" w:type="dxa"/>
            <w:vAlign w:val="center"/>
          </w:tcPr>
          <w:p w14:paraId="60A949D7" w14:textId="107FC4FE" w:rsidR="00F86091" w:rsidRPr="00FF53FE" w:rsidRDefault="00121DAE" w:rsidP="006A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6A3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223,140.31</w:t>
            </w:r>
          </w:p>
        </w:tc>
        <w:tc>
          <w:tcPr>
            <w:tcW w:w="2127" w:type="dxa"/>
            <w:noWrap/>
            <w:vAlign w:val="center"/>
          </w:tcPr>
          <w:p w14:paraId="0FD96BE9" w14:textId="2B90284E" w:rsidR="00F86091" w:rsidRPr="00FF53FE" w:rsidRDefault="006A3134" w:rsidP="006A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</w:t>
            </w:r>
          </w:p>
        </w:tc>
        <w:tc>
          <w:tcPr>
            <w:tcW w:w="1664" w:type="dxa"/>
            <w:vAlign w:val="center"/>
          </w:tcPr>
          <w:p w14:paraId="4D84F6FD" w14:textId="185BF866" w:rsidR="00F86091" w:rsidRPr="00FF53FE" w:rsidRDefault="00121DAE" w:rsidP="006A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6A3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182,690.17</w:t>
            </w:r>
          </w:p>
        </w:tc>
      </w:tr>
      <w:tr w:rsidR="00E62507" w:rsidRPr="00FF53FE" w14:paraId="02C9EAC7" w14:textId="010427E6" w:rsidTr="006A3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noWrap/>
          </w:tcPr>
          <w:p w14:paraId="595BDACA" w14:textId="1F52DED3" w:rsidR="00F86091" w:rsidRPr="00FF53FE" w:rsidRDefault="00AC4DFA" w:rsidP="006A3134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 xml:space="preserve">AGOSTO </w:t>
            </w:r>
            <w:r w:rsidR="00DA2B62" w:rsidRPr="00FF53F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>2024</w:t>
            </w:r>
          </w:p>
        </w:tc>
        <w:tc>
          <w:tcPr>
            <w:tcW w:w="1850" w:type="dxa"/>
            <w:noWrap/>
            <w:vAlign w:val="center"/>
          </w:tcPr>
          <w:p w14:paraId="33E54E57" w14:textId="117051CE" w:rsidR="00F86091" w:rsidRPr="00FF53FE" w:rsidRDefault="00FF53FE" w:rsidP="006A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84</w:t>
            </w:r>
          </w:p>
        </w:tc>
        <w:tc>
          <w:tcPr>
            <w:tcW w:w="1701" w:type="dxa"/>
            <w:vAlign w:val="center"/>
          </w:tcPr>
          <w:p w14:paraId="02CB893E" w14:textId="10B4EE29" w:rsidR="00F86091" w:rsidRPr="00FF53FE" w:rsidRDefault="00F86091" w:rsidP="006A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025EB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F53FE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231,575.63</w:t>
            </w:r>
          </w:p>
        </w:tc>
        <w:tc>
          <w:tcPr>
            <w:tcW w:w="2127" w:type="dxa"/>
            <w:noWrap/>
            <w:vAlign w:val="center"/>
          </w:tcPr>
          <w:p w14:paraId="7EFB1E64" w14:textId="35297843" w:rsidR="00F86091" w:rsidRPr="00FF53FE" w:rsidRDefault="00FF53FE" w:rsidP="006A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70</w:t>
            </w:r>
          </w:p>
        </w:tc>
        <w:tc>
          <w:tcPr>
            <w:tcW w:w="1664" w:type="dxa"/>
            <w:vAlign w:val="center"/>
          </w:tcPr>
          <w:p w14:paraId="177B49D2" w14:textId="7B5AEE07" w:rsidR="00F86091" w:rsidRPr="00FF53FE" w:rsidRDefault="00F86091" w:rsidP="006A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025EB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F53FE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414,624.83</w:t>
            </w:r>
          </w:p>
        </w:tc>
      </w:tr>
      <w:tr w:rsidR="00E62507" w:rsidRPr="00FF53FE" w14:paraId="56264AD1" w14:textId="6FCBB7A8" w:rsidTr="006A3134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noWrap/>
          </w:tcPr>
          <w:p w14:paraId="17407EEE" w14:textId="7C6925A4" w:rsidR="00F86091" w:rsidRPr="00FF53FE" w:rsidRDefault="00AC4DFA" w:rsidP="006A3134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 xml:space="preserve">SEPTIEMBRE </w:t>
            </w:r>
            <w:r w:rsidR="00DA2B62" w:rsidRPr="00FF53F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>2024</w:t>
            </w:r>
          </w:p>
        </w:tc>
        <w:tc>
          <w:tcPr>
            <w:tcW w:w="1850" w:type="dxa"/>
            <w:noWrap/>
            <w:vAlign w:val="center"/>
          </w:tcPr>
          <w:p w14:paraId="20523181" w14:textId="37E150AA" w:rsidR="00F86091" w:rsidRPr="00FF53FE" w:rsidRDefault="00FF53FE" w:rsidP="006A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701" w:type="dxa"/>
            <w:vAlign w:val="center"/>
          </w:tcPr>
          <w:p w14:paraId="64F64E8C" w14:textId="69B932EC" w:rsidR="00F86091" w:rsidRPr="00FF53FE" w:rsidRDefault="004A2643" w:rsidP="006A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025EB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750.00</w:t>
            </w:r>
          </w:p>
        </w:tc>
        <w:tc>
          <w:tcPr>
            <w:tcW w:w="2127" w:type="dxa"/>
            <w:noWrap/>
            <w:vAlign w:val="center"/>
          </w:tcPr>
          <w:p w14:paraId="0C41DF75" w14:textId="25294E95" w:rsidR="00F86091" w:rsidRPr="00FF53FE" w:rsidRDefault="00FF53FE" w:rsidP="006A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64" w:type="dxa"/>
            <w:vAlign w:val="center"/>
          </w:tcPr>
          <w:p w14:paraId="7551A07A" w14:textId="4C92AD99" w:rsidR="00F86091" w:rsidRPr="00FF53FE" w:rsidRDefault="005350F2" w:rsidP="006A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025EB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F53FE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A3134" w:rsidRPr="00FF53FE" w14:paraId="5509A2EB" w14:textId="578654E4" w:rsidTr="006A3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noWrap/>
            <w:hideMark/>
          </w:tcPr>
          <w:p w14:paraId="1611206D" w14:textId="3156978D" w:rsidR="00F86091" w:rsidRPr="00E62507" w:rsidRDefault="00F86091" w:rsidP="005D0219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14:paraId="0E5FA3F5" w14:textId="77777777" w:rsidR="005D0219" w:rsidRPr="00E62507" w:rsidRDefault="005D0219" w:rsidP="006A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</w:pPr>
          </w:p>
          <w:p w14:paraId="2A15A9AD" w14:textId="26FF989A" w:rsidR="00F86091" w:rsidRPr="00E62507" w:rsidRDefault="006A3134" w:rsidP="006A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</w:pPr>
            <w:r w:rsidRPr="00E6250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1701" w:type="dxa"/>
            <w:vAlign w:val="center"/>
          </w:tcPr>
          <w:p w14:paraId="5353BC52" w14:textId="77777777" w:rsidR="005D0219" w:rsidRPr="00E62507" w:rsidRDefault="005D0219" w:rsidP="006A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</w:pPr>
          </w:p>
          <w:p w14:paraId="4FFECBDB" w14:textId="01DCEE8C" w:rsidR="00F86091" w:rsidRPr="00E62507" w:rsidRDefault="005350F2" w:rsidP="006A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</w:pPr>
            <w:r w:rsidRPr="00E6250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  <w:t>$</w:t>
            </w:r>
            <w:r w:rsidR="006A3134" w:rsidRPr="00E6250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  <w:t>455,465.94</w:t>
            </w:r>
          </w:p>
        </w:tc>
        <w:tc>
          <w:tcPr>
            <w:tcW w:w="2127" w:type="dxa"/>
            <w:noWrap/>
            <w:vAlign w:val="center"/>
            <w:hideMark/>
          </w:tcPr>
          <w:p w14:paraId="31C0FCA0" w14:textId="77777777" w:rsidR="005D0219" w:rsidRPr="00E62507" w:rsidRDefault="005D0219" w:rsidP="006A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</w:pPr>
          </w:p>
          <w:p w14:paraId="1C1B0E8B" w14:textId="7996A993" w:rsidR="00F86091" w:rsidRPr="00E62507" w:rsidRDefault="006A3134" w:rsidP="006A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</w:pPr>
            <w:r w:rsidRPr="00E6250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  <w:t>148</w:t>
            </w:r>
          </w:p>
        </w:tc>
        <w:tc>
          <w:tcPr>
            <w:tcW w:w="1664" w:type="dxa"/>
            <w:vAlign w:val="center"/>
          </w:tcPr>
          <w:p w14:paraId="7CE0DF20" w14:textId="77777777" w:rsidR="005D0219" w:rsidRPr="00E62507" w:rsidRDefault="005D0219" w:rsidP="006A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</w:pPr>
          </w:p>
          <w:p w14:paraId="5773904F" w14:textId="1C65E8B4" w:rsidR="00F86091" w:rsidRPr="00E62507" w:rsidRDefault="005350F2" w:rsidP="006A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</w:pPr>
            <w:r w:rsidRPr="00E6250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  <w:t>$</w:t>
            </w:r>
            <w:r w:rsidR="006A3134" w:rsidRPr="00E6250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  <w:t>597,315.00</w:t>
            </w:r>
          </w:p>
        </w:tc>
      </w:tr>
    </w:tbl>
    <w:p w14:paraId="7725C27D" w14:textId="77777777" w:rsidR="00AC4DFA" w:rsidRPr="00FF53FE" w:rsidRDefault="00AC4DFA">
      <w:pPr>
        <w:rPr>
          <w:rFonts w:ascii="Arial" w:hAnsi="Arial" w:cs="Arial"/>
          <w:sz w:val="24"/>
          <w:szCs w:val="24"/>
        </w:rPr>
      </w:pPr>
    </w:p>
    <w:p w14:paraId="0BF12509" w14:textId="0A32DDA7" w:rsidR="00634C9E" w:rsidRPr="00FF53FE" w:rsidRDefault="00AC4DFA" w:rsidP="00AC4DFA">
      <w:pPr>
        <w:jc w:val="both"/>
        <w:rPr>
          <w:rFonts w:ascii="Arial" w:hAnsi="Arial" w:cs="Arial"/>
          <w:sz w:val="24"/>
          <w:szCs w:val="24"/>
        </w:rPr>
      </w:pPr>
      <w:r w:rsidRPr="00FF53FE">
        <w:rPr>
          <w:rFonts w:ascii="Arial" w:hAnsi="Arial" w:cs="Arial"/>
          <w:color w:val="auto"/>
          <w:sz w:val="24"/>
          <w:szCs w:val="24"/>
        </w:rPr>
        <w:t xml:space="preserve">Se observa que </w:t>
      </w:r>
      <w:r w:rsidR="00E62507" w:rsidRPr="00FF53FE">
        <w:rPr>
          <w:rFonts w:ascii="Arial" w:hAnsi="Arial" w:cs="Arial"/>
          <w:color w:val="auto"/>
          <w:sz w:val="24"/>
          <w:szCs w:val="24"/>
        </w:rPr>
        <w:t>e</w:t>
      </w:r>
      <w:r w:rsidR="00E62507">
        <w:rPr>
          <w:rFonts w:ascii="Arial" w:hAnsi="Arial" w:cs="Arial"/>
          <w:color w:val="auto"/>
          <w:sz w:val="24"/>
          <w:szCs w:val="24"/>
        </w:rPr>
        <w:t>l</w:t>
      </w:r>
      <w:r w:rsidR="00E62507" w:rsidRPr="00FF53FE">
        <w:rPr>
          <w:rFonts w:ascii="Arial" w:hAnsi="Arial" w:cs="Arial"/>
          <w:color w:val="auto"/>
          <w:sz w:val="24"/>
          <w:szCs w:val="24"/>
        </w:rPr>
        <w:t xml:space="preserve"> gasto</w:t>
      </w:r>
      <w:r w:rsidRPr="00FF53FE">
        <w:rPr>
          <w:rFonts w:ascii="Arial" w:hAnsi="Arial" w:cs="Arial"/>
          <w:color w:val="auto"/>
          <w:sz w:val="24"/>
          <w:szCs w:val="24"/>
        </w:rPr>
        <w:t xml:space="preserve"> de mano</w:t>
      </w:r>
      <w:r w:rsidR="00E62507">
        <w:rPr>
          <w:rFonts w:ascii="Arial" w:hAnsi="Arial" w:cs="Arial"/>
          <w:color w:val="auto"/>
          <w:sz w:val="24"/>
          <w:szCs w:val="24"/>
        </w:rPr>
        <w:t xml:space="preserve"> </w:t>
      </w:r>
      <w:r w:rsidRPr="00FF53FE">
        <w:rPr>
          <w:rFonts w:ascii="Arial" w:hAnsi="Arial" w:cs="Arial"/>
          <w:color w:val="auto"/>
          <w:sz w:val="24"/>
          <w:szCs w:val="24"/>
        </w:rPr>
        <w:t>de obras es men</w:t>
      </w:r>
      <w:r w:rsidR="00E62507">
        <w:rPr>
          <w:rFonts w:ascii="Arial" w:hAnsi="Arial" w:cs="Arial"/>
          <w:color w:val="auto"/>
          <w:sz w:val="24"/>
          <w:szCs w:val="24"/>
        </w:rPr>
        <w:t xml:space="preserve">or que </w:t>
      </w:r>
      <w:r w:rsidR="00E62507" w:rsidRPr="00FF53FE">
        <w:rPr>
          <w:rFonts w:ascii="Arial" w:hAnsi="Arial" w:cs="Arial"/>
          <w:color w:val="auto"/>
          <w:sz w:val="24"/>
          <w:szCs w:val="24"/>
        </w:rPr>
        <w:t>el</w:t>
      </w:r>
      <w:r w:rsidR="00E62507">
        <w:rPr>
          <w:rFonts w:ascii="Arial" w:hAnsi="Arial" w:cs="Arial"/>
          <w:color w:val="auto"/>
          <w:sz w:val="24"/>
          <w:szCs w:val="24"/>
        </w:rPr>
        <w:t xml:space="preserve"> </w:t>
      </w:r>
      <w:r w:rsidRPr="00FF53FE">
        <w:rPr>
          <w:rFonts w:ascii="Arial" w:hAnsi="Arial" w:cs="Arial"/>
          <w:color w:val="auto"/>
          <w:sz w:val="24"/>
          <w:szCs w:val="24"/>
        </w:rPr>
        <w:t xml:space="preserve">consumo de piezas adquiridas ya que varios de los mantenimientos fueron realizados en el taller </w:t>
      </w:r>
      <w:r w:rsidR="00E62507">
        <w:rPr>
          <w:rFonts w:ascii="Arial" w:hAnsi="Arial" w:cs="Arial"/>
          <w:color w:val="auto"/>
          <w:sz w:val="24"/>
          <w:szCs w:val="24"/>
        </w:rPr>
        <w:t xml:space="preserve">  mecánico de maquinaria.</w:t>
      </w:r>
      <w:r w:rsidRPr="00FF53FE">
        <w:rPr>
          <w:rFonts w:ascii="Arial" w:hAnsi="Arial" w:cs="Arial"/>
          <w:sz w:val="24"/>
          <w:szCs w:val="24"/>
        </w:rPr>
        <w:t xml:space="preserve"> </w:t>
      </w:r>
    </w:p>
    <w:p w14:paraId="2EA53021" w14:textId="6200D7DC" w:rsidR="00AC4DFA" w:rsidRDefault="00E62507">
      <w:r>
        <w:rPr>
          <w:rFonts w:ascii="Arial" w:eastAsia="Times New Roman" w:hAnsi="Arial" w:cs="Arial"/>
          <w:b/>
          <w:bCs/>
          <w:i/>
          <w:iCs/>
          <w:noProof/>
          <w:color w:val="FF0000"/>
          <w:sz w:val="24"/>
          <w:szCs w:val="24"/>
          <w:lang w:eastAsia="es-MX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130ED73" wp14:editId="64CB1887">
            <wp:simplePos x="0" y="0"/>
            <wp:positionH relativeFrom="column">
              <wp:posOffset>1348740</wp:posOffset>
            </wp:positionH>
            <wp:positionV relativeFrom="paragraph">
              <wp:posOffset>229870</wp:posOffset>
            </wp:positionV>
            <wp:extent cx="346710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81" y="21430"/>
                <wp:lineTo x="21481" y="0"/>
                <wp:lineTo x="0" y="0"/>
              </wp:wrapPolygon>
            </wp:wrapTight>
            <wp:docPr id="96482294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4DF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A7198" w14:textId="77777777" w:rsidR="00E13701" w:rsidRDefault="00E13701" w:rsidP="00634C9E">
      <w:pPr>
        <w:spacing w:after="0" w:line="240" w:lineRule="auto"/>
      </w:pPr>
      <w:r>
        <w:separator/>
      </w:r>
    </w:p>
  </w:endnote>
  <w:endnote w:type="continuationSeparator" w:id="0">
    <w:p w14:paraId="0F3C99F3" w14:textId="77777777" w:rsidR="00E13701" w:rsidRDefault="00E13701" w:rsidP="0063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6B4C0" w14:textId="38777A02" w:rsidR="00634C9E" w:rsidRPr="00634C9E" w:rsidRDefault="00634C9E" w:rsidP="00634C9E">
    <w:pPr>
      <w:pStyle w:val="Piedepgina"/>
      <w:jc w:val="right"/>
      <w:rPr>
        <w:rFonts w:ascii="Arial" w:hAnsi="Arial" w:cs="Arial"/>
        <w:sz w:val="24"/>
        <w:szCs w:val="24"/>
      </w:rPr>
    </w:pPr>
    <w:r w:rsidRPr="00634C9E">
      <w:rPr>
        <w:rFonts w:ascii="Arial" w:hAnsi="Arial" w:cs="Arial"/>
        <w:sz w:val="24"/>
        <w:szCs w:val="24"/>
      </w:rPr>
      <w:t xml:space="preserve">C. </w:t>
    </w:r>
    <w:r w:rsidR="00032C87">
      <w:rPr>
        <w:rFonts w:ascii="Arial" w:hAnsi="Arial" w:cs="Arial"/>
        <w:sz w:val="24"/>
        <w:szCs w:val="24"/>
      </w:rPr>
      <w:t>Ulises Campuzano Reyes</w:t>
    </w:r>
  </w:p>
  <w:p w14:paraId="26B0FB46" w14:textId="20E230F1" w:rsidR="00634C9E" w:rsidRPr="00634C9E" w:rsidRDefault="00634C9E" w:rsidP="00634C9E">
    <w:pPr>
      <w:pStyle w:val="Piedepgina"/>
      <w:jc w:val="right"/>
      <w:rPr>
        <w:rFonts w:ascii="Arial" w:hAnsi="Arial" w:cs="Arial"/>
        <w:sz w:val="24"/>
        <w:szCs w:val="24"/>
      </w:rPr>
    </w:pPr>
    <w:r w:rsidRPr="00634C9E">
      <w:rPr>
        <w:rFonts w:ascii="Arial" w:hAnsi="Arial" w:cs="Arial"/>
        <w:sz w:val="24"/>
        <w:szCs w:val="24"/>
      </w:rPr>
      <w:t>Subdirector de Parque Vehicular</w:t>
    </w:r>
  </w:p>
  <w:p w14:paraId="296AD052" w14:textId="1BE47D00" w:rsidR="00634C9E" w:rsidRDefault="00634C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CC9D9" w14:textId="77777777" w:rsidR="00E13701" w:rsidRDefault="00E13701" w:rsidP="00634C9E">
      <w:pPr>
        <w:spacing w:after="0" w:line="240" w:lineRule="auto"/>
      </w:pPr>
      <w:r>
        <w:separator/>
      </w:r>
    </w:p>
  </w:footnote>
  <w:footnote w:type="continuationSeparator" w:id="0">
    <w:p w14:paraId="4495370C" w14:textId="77777777" w:rsidR="00E13701" w:rsidRDefault="00E13701" w:rsidP="0063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D296" w14:textId="547614F1" w:rsidR="00634C9E" w:rsidRPr="00914B0D" w:rsidRDefault="00032C87" w:rsidP="00032C87">
    <w:pPr>
      <w:pStyle w:val="Encabezado"/>
      <w:jc w:val="center"/>
      <w:rPr>
        <w:rFonts w:ascii="Arial" w:hAnsi="Arial" w:cs="Arial"/>
        <w:b/>
        <w:bCs/>
        <w:sz w:val="32"/>
        <w:szCs w:val="32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2002AA91" wp14:editId="52341F0A">
          <wp:simplePos x="0" y="0"/>
          <wp:positionH relativeFrom="margin">
            <wp:posOffset>-415671</wp:posOffset>
          </wp:positionH>
          <wp:positionV relativeFrom="paragraph">
            <wp:posOffset>-334010</wp:posOffset>
          </wp:positionV>
          <wp:extent cx="1097280" cy="774065"/>
          <wp:effectExtent l="0" t="0" r="7620" b="6985"/>
          <wp:wrapTight wrapText="bothSides">
            <wp:wrapPolygon edited="0">
              <wp:start x="5625" y="0"/>
              <wp:lineTo x="4500" y="2126"/>
              <wp:lineTo x="4125" y="8505"/>
              <wp:lineTo x="0" y="15416"/>
              <wp:lineTo x="0" y="19669"/>
              <wp:lineTo x="1875" y="21263"/>
              <wp:lineTo x="19125" y="21263"/>
              <wp:lineTo x="21375" y="19137"/>
              <wp:lineTo x="21375" y="15416"/>
              <wp:lineTo x="17625" y="7442"/>
              <wp:lineTo x="16875" y="2658"/>
              <wp:lineTo x="15750" y="0"/>
              <wp:lineTo x="5625" y="0"/>
            </wp:wrapPolygon>
          </wp:wrapTight>
          <wp:docPr id="1115010208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FA69662-5B20-46FC-AEEB-6B741B7F80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FA69662-5B20-46FC-AEEB-6B741B7F80F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9E" w:rsidRPr="00914B0D">
      <w:rPr>
        <w:rFonts w:ascii="Arial" w:hAnsi="Arial" w:cs="Arial"/>
        <w:b/>
        <w:bCs/>
        <w:sz w:val="32"/>
        <w:szCs w:val="32"/>
      </w:rPr>
      <w:t>SUBDIRECCIÓN DE PARQUE</w:t>
    </w:r>
    <w:r w:rsidR="00914B0D">
      <w:rPr>
        <w:rFonts w:ascii="Arial" w:hAnsi="Arial" w:cs="Arial"/>
        <w:b/>
        <w:bCs/>
        <w:sz w:val="32"/>
        <w:szCs w:val="32"/>
      </w:rPr>
      <w:t xml:space="preserve"> </w:t>
    </w:r>
    <w:r w:rsidR="00634C9E" w:rsidRPr="00914B0D">
      <w:rPr>
        <w:rFonts w:ascii="Arial" w:hAnsi="Arial" w:cs="Arial"/>
        <w:b/>
        <w:bCs/>
        <w:sz w:val="32"/>
        <w:szCs w:val="32"/>
      </w:rPr>
      <w:t>VEHICULAR</w:t>
    </w:r>
  </w:p>
  <w:p w14:paraId="698E478C" w14:textId="2829BB26" w:rsidR="00634C9E" w:rsidRPr="00634C9E" w:rsidRDefault="00634C9E">
    <w:pPr>
      <w:pStyle w:val="Encabezado"/>
      <w:rPr>
        <w:rFonts w:ascii="Aharoni" w:hAnsi="Aharoni" w:cs="Aharoni"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143"/>
    <w:multiLevelType w:val="hybridMultilevel"/>
    <w:tmpl w:val="1B0E62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162"/>
    <w:multiLevelType w:val="hybridMultilevel"/>
    <w:tmpl w:val="5DAAA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6ECB"/>
    <w:multiLevelType w:val="hybridMultilevel"/>
    <w:tmpl w:val="410E0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8C0"/>
    <w:multiLevelType w:val="hybridMultilevel"/>
    <w:tmpl w:val="410E0A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70F3"/>
    <w:multiLevelType w:val="hybridMultilevel"/>
    <w:tmpl w:val="4F340384"/>
    <w:lvl w:ilvl="0" w:tplc="42A874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0402A"/>
    <w:multiLevelType w:val="hybridMultilevel"/>
    <w:tmpl w:val="83CCB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481703">
    <w:abstractNumId w:val="5"/>
  </w:num>
  <w:num w:numId="2" w16cid:durableId="196822576">
    <w:abstractNumId w:val="2"/>
  </w:num>
  <w:num w:numId="3" w16cid:durableId="1366713514">
    <w:abstractNumId w:val="3"/>
  </w:num>
  <w:num w:numId="4" w16cid:durableId="749350147">
    <w:abstractNumId w:val="1"/>
  </w:num>
  <w:num w:numId="5" w16cid:durableId="1474373053">
    <w:abstractNumId w:val="0"/>
  </w:num>
  <w:num w:numId="6" w16cid:durableId="2041196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9E"/>
    <w:rsid w:val="00032C87"/>
    <w:rsid w:val="00056BFB"/>
    <w:rsid w:val="0007416D"/>
    <w:rsid w:val="00081F84"/>
    <w:rsid w:val="000A30D2"/>
    <w:rsid w:val="0010032B"/>
    <w:rsid w:val="001025EB"/>
    <w:rsid w:val="00121DAE"/>
    <w:rsid w:val="00182097"/>
    <w:rsid w:val="001B7C9F"/>
    <w:rsid w:val="001D3BE8"/>
    <w:rsid w:val="001F0C8B"/>
    <w:rsid w:val="002D4B35"/>
    <w:rsid w:val="002D5457"/>
    <w:rsid w:val="00332751"/>
    <w:rsid w:val="00347696"/>
    <w:rsid w:val="00356420"/>
    <w:rsid w:val="003610CD"/>
    <w:rsid w:val="00397136"/>
    <w:rsid w:val="003E53E4"/>
    <w:rsid w:val="00403C25"/>
    <w:rsid w:val="00420ED3"/>
    <w:rsid w:val="00431814"/>
    <w:rsid w:val="004747F8"/>
    <w:rsid w:val="004A2643"/>
    <w:rsid w:val="00513BF0"/>
    <w:rsid w:val="00514FB0"/>
    <w:rsid w:val="005206D2"/>
    <w:rsid w:val="005350F2"/>
    <w:rsid w:val="005C6ADC"/>
    <w:rsid w:val="005D0219"/>
    <w:rsid w:val="00634C9E"/>
    <w:rsid w:val="00687E00"/>
    <w:rsid w:val="006A3134"/>
    <w:rsid w:val="006B43FC"/>
    <w:rsid w:val="00782710"/>
    <w:rsid w:val="007A49E4"/>
    <w:rsid w:val="00845F10"/>
    <w:rsid w:val="008610DD"/>
    <w:rsid w:val="008635FD"/>
    <w:rsid w:val="008813EB"/>
    <w:rsid w:val="008A2486"/>
    <w:rsid w:val="00914B0D"/>
    <w:rsid w:val="00935932"/>
    <w:rsid w:val="0096352D"/>
    <w:rsid w:val="009A2FEB"/>
    <w:rsid w:val="009B5EF6"/>
    <w:rsid w:val="009E2A1D"/>
    <w:rsid w:val="00A70E46"/>
    <w:rsid w:val="00A8754F"/>
    <w:rsid w:val="00AC4DFA"/>
    <w:rsid w:val="00AD0153"/>
    <w:rsid w:val="00B32642"/>
    <w:rsid w:val="00B96613"/>
    <w:rsid w:val="00BC03AF"/>
    <w:rsid w:val="00BC45E0"/>
    <w:rsid w:val="00BE5872"/>
    <w:rsid w:val="00BE6DD8"/>
    <w:rsid w:val="00C1286C"/>
    <w:rsid w:val="00C53019"/>
    <w:rsid w:val="00C95EC4"/>
    <w:rsid w:val="00CD6C94"/>
    <w:rsid w:val="00D52A1F"/>
    <w:rsid w:val="00DA2B62"/>
    <w:rsid w:val="00E11CEB"/>
    <w:rsid w:val="00E13701"/>
    <w:rsid w:val="00E418F9"/>
    <w:rsid w:val="00E42098"/>
    <w:rsid w:val="00E62507"/>
    <w:rsid w:val="00ED0F30"/>
    <w:rsid w:val="00EE684F"/>
    <w:rsid w:val="00F046B1"/>
    <w:rsid w:val="00F123E2"/>
    <w:rsid w:val="00F84EA5"/>
    <w:rsid w:val="00F86091"/>
    <w:rsid w:val="00F95D7E"/>
    <w:rsid w:val="00FE6E1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6B0B"/>
  <w15:chartTrackingRefBased/>
  <w15:docId w15:val="{81CD43E8-BAFE-4EAA-8F9E-12A84349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9E"/>
    <w:pPr>
      <w:spacing w:after="200" w:line="312" w:lineRule="auto"/>
    </w:pPr>
    <w:rPr>
      <w:color w:val="44546A" w:themeColor="text2"/>
      <w:kern w:val="0"/>
      <w:lang w:val="es-ES" w:eastAsia="ja-JP"/>
      <w14:ligatures w14:val="none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634C9E"/>
    <w:pPr>
      <w:keepNext/>
      <w:keepLines/>
      <w:pBdr>
        <w:top w:val="single" w:sz="24" w:space="18" w:color="44546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C9E"/>
  </w:style>
  <w:style w:type="paragraph" w:styleId="Piedepgina">
    <w:name w:val="footer"/>
    <w:basedOn w:val="Normal"/>
    <w:link w:val="PiedepginaCar"/>
    <w:uiPriority w:val="99"/>
    <w:unhideWhenUsed/>
    <w:rsid w:val="00634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C9E"/>
  </w:style>
  <w:style w:type="character" w:customStyle="1" w:styleId="Ttulo2Car">
    <w:name w:val="Título 2 Car"/>
    <w:basedOn w:val="Fuentedeprrafopredeter"/>
    <w:link w:val="Ttulo2"/>
    <w:uiPriority w:val="1"/>
    <w:rsid w:val="00634C9E"/>
    <w:rPr>
      <w:rFonts w:asciiTheme="majorHAnsi" w:eastAsiaTheme="majorEastAsia" w:hAnsiTheme="majorHAnsi" w:cstheme="majorBidi"/>
      <w:b/>
      <w:color w:val="1F3864" w:themeColor="accent1" w:themeShade="80"/>
      <w:kern w:val="0"/>
      <w:sz w:val="38"/>
      <w:szCs w:val="26"/>
      <w:lang w:val="es-ES" w:eastAsia="ja-JP"/>
      <w14:ligatures w14:val="none"/>
    </w:rPr>
  </w:style>
  <w:style w:type="paragraph" w:styleId="Prrafodelista">
    <w:name w:val="List Paragraph"/>
    <w:basedOn w:val="Normal"/>
    <w:uiPriority w:val="34"/>
    <w:unhideWhenUsed/>
    <w:qFormat/>
    <w:rsid w:val="00634C9E"/>
    <w:pPr>
      <w:ind w:left="720"/>
      <w:contextualSpacing/>
    </w:pPr>
  </w:style>
  <w:style w:type="table" w:styleId="Tablanormal3">
    <w:name w:val="Plain Table 3"/>
    <w:basedOn w:val="Tablanormal"/>
    <w:uiPriority w:val="43"/>
    <w:rsid w:val="00634C9E"/>
    <w:pPr>
      <w:spacing w:after="0" w:line="240" w:lineRule="auto"/>
    </w:pPr>
    <w:rPr>
      <w:color w:val="44546A" w:themeColor="text2"/>
      <w:kern w:val="0"/>
      <w:lang w:val="es-ES" w:eastAsia="ja-JP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63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634C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3-nfasis3">
    <w:name w:val="Grid Table 3 Accent 3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3">
    <w:name w:val="Grid Table 3"/>
    <w:basedOn w:val="Tablanormal"/>
    <w:uiPriority w:val="48"/>
    <w:rsid w:val="00DA2B6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COMPARACION DE GASTO </c:v>
                </c:pt>
              </c:strCache>
            </c:strRef>
          </c:tx>
          <c:spPr>
            <a:solidFill>
              <a:srgbClr val="B74D3B"/>
            </a:solidFill>
          </c:spPr>
          <c:dPt>
            <c:idx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5B4-42D8-A446-0ADFDE0533F1}"/>
              </c:ext>
            </c:extLst>
          </c:dPt>
          <c:dPt>
            <c:idx val="1"/>
            <c:bubble3D val="0"/>
            <c:spPr>
              <a:solidFill>
                <a:srgbClr val="B74D3B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5E5-4EEB-95D7-1F81A34CE920}"/>
              </c:ext>
            </c:extLst>
          </c:dPt>
          <c:dPt>
            <c:idx val="2"/>
            <c:bubble3D val="0"/>
            <c:spPr>
              <a:solidFill>
                <a:srgbClr val="B74D3B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5E5-4EEB-95D7-1F81A34CE920}"/>
              </c:ext>
            </c:extLst>
          </c:dPt>
          <c:dPt>
            <c:idx val="3"/>
            <c:bubble3D val="0"/>
            <c:spPr>
              <a:solidFill>
                <a:srgbClr val="B74D3B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5E5-4EEB-95D7-1F81A34CE92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Mano de obra</c:v>
                </c:pt>
                <c:pt idx="1">
                  <c:v>Refacciones</c:v>
                </c:pt>
              </c:strCache>
            </c:strRef>
          </c:cat>
          <c:val>
            <c:numRef>
              <c:f>Hoja1!$B$2:$B$5</c:f>
              <c:numCache>
                <c:formatCode>"$"#,##0.00_);[Red]\("$"#,##0.00\)</c:formatCode>
                <c:ptCount val="4"/>
                <c:pt idx="0">
                  <c:v>455465.94</c:v>
                </c:pt>
                <c:pt idx="1">
                  <c:v>597315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4-42D8-A446-0ADFDE0533F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Rodrigo Suarez Aranzolo</cp:lastModifiedBy>
  <cp:revision>2</cp:revision>
  <cp:lastPrinted>2024-10-14T21:31:00Z</cp:lastPrinted>
  <dcterms:created xsi:type="dcterms:W3CDTF">2024-10-15T15:41:00Z</dcterms:created>
  <dcterms:modified xsi:type="dcterms:W3CDTF">2024-10-15T15:41:00Z</dcterms:modified>
</cp:coreProperties>
</file>